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708" w:rsidRPr="001C6BD8" w:rsidRDefault="001C6BD8">
      <w:pPr>
        <w:rPr>
          <w:rFonts w:ascii="Times New Roman" w:hAnsi="Times New Roman" w:cs="Times New Roman"/>
          <w:color w:val="000000"/>
          <w:spacing w:val="7"/>
          <w:sz w:val="24"/>
          <w:szCs w:val="24"/>
        </w:rPr>
      </w:pPr>
      <w:r w:rsidRPr="001C6BD8">
        <w:rPr>
          <w:rFonts w:ascii="Times New Roman" w:hAnsi="Times New Roman" w:cs="Times New Roman"/>
          <w:color w:val="000000"/>
          <w:spacing w:val="7"/>
          <w:sz w:val="24"/>
          <w:szCs w:val="24"/>
        </w:rPr>
        <w:t>The Registrant, Undersigned and Individuals listed hereby agree to waive any and all liability resulting from any accident, any negligence, any misuse, any type of participation either directly or indirectly with pyrotechnics or pyrotechnic related activities, with respect to the owner of the land on which pyrotechnics are to be used, demonstrated, manufactured, sold, bought, displayed or destroyed, Carolina Pyros, Inc.(“CP”), its members, officers, staff, agents, employees, successors or licensees, any operator, any permit holder, any event vendor, or any instructor(s) of or for pyrotechnics use, public displays, demonstrations, training, manufacturing, competitions, sales or purchases of pyrotechnics or pyrotechnics related materials or any other pyrotechnic related event or activity. This waiver of liability goes to any intentional or negligent act that may be performed by the operator of a public display or a pyrotechnic demonstration, owner of the land in which the pyrotechnics or other pyrotechnic related materials are to be used, demonstrated, manufactured, sold, bought, displayed, or destroyed, CP, its members, officers, staff, agents, employees, guests, successors or licensees, permit holder(s), or instructor(s).</w:t>
      </w:r>
      <w:bookmarkStart w:id="0" w:name="_GoBack"/>
      <w:bookmarkEnd w:id="0"/>
    </w:p>
    <w:p w:rsidR="001C6BD8" w:rsidRPr="001C6BD8" w:rsidRDefault="001C6BD8" w:rsidP="001C6BD8">
      <w:pPr>
        <w:pStyle w:val="font8"/>
        <w:spacing w:line="312" w:lineRule="atLeast"/>
      </w:pPr>
      <w:r w:rsidRPr="001C6BD8">
        <w:rPr>
          <w:color w:val="000000"/>
          <w:spacing w:val="7"/>
        </w:rPr>
        <w:t xml:space="preserve">The Registrant, Undersigned and Individuals listed hereby agree to waive any and all liability of or for claims against: Carolina Pyros Inc. ("CP"), its members, officers, staff, agents, employees, volunteers, guests, successors or licensees, any operator, permit holder, any event vendor, or any instructor(s); resulting from accidents, negligence or misuse of a member’s vehicles, property, or possessions, pyrotechnic related activities; from behavior or acts by pets, family members, children; from acts by guests invited by anyone with or without CP permission. </w:t>
      </w:r>
    </w:p>
    <w:p w:rsidR="001C6BD8" w:rsidRPr="001C6BD8" w:rsidRDefault="001C6BD8" w:rsidP="001C6BD8">
      <w:pPr>
        <w:pStyle w:val="font8"/>
        <w:spacing w:line="312" w:lineRule="atLeast"/>
      </w:pPr>
      <w:r w:rsidRPr="001C6BD8">
        <w:rPr>
          <w:color w:val="000000"/>
          <w:spacing w:val="7"/>
        </w:rPr>
        <w:t>The registrant, undersigned and individuals listed further agree to abide by all safety rules and conduct guidelines of CP, the CP Bylaws, pyrotechnics and/or explosive laws and regulations of the state in which a CP event is held, and regulations of any other Authorities Having Jurisdiction. It is expressly understood that any violation, deviation, failure to obey or follow said rules, guidelines, or Bylaws adopted by the Executive Committee and or Board of Directors of CP (“Board”) or any local, state, or federal laws or regulations by the registrant or undersigned is cause for the immediate suspension of event attendance or privileges, immediate revocation of membership, and immediate expulsion from the convention site, without any right to return, upon which said CP event activities are being held.</w:t>
      </w:r>
    </w:p>
    <w:p w:rsidR="001C6BD8" w:rsidRPr="001C6BD8" w:rsidRDefault="001C6BD8">
      <w:pPr>
        <w:rPr>
          <w:rFonts w:ascii="Times New Roman" w:hAnsi="Times New Roman" w:cs="Times New Roman"/>
          <w:color w:val="000000"/>
          <w:spacing w:val="7"/>
          <w:sz w:val="24"/>
          <w:szCs w:val="24"/>
        </w:rPr>
      </w:pPr>
    </w:p>
    <w:p w:rsidR="001C6BD8" w:rsidRPr="001C6BD8" w:rsidRDefault="001C6BD8">
      <w:pPr>
        <w:rPr>
          <w:rFonts w:ascii="Times New Roman" w:hAnsi="Times New Roman" w:cs="Times New Roman"/>
          <w:color w:val="000000"/>
          <w:spacing w:val="7"/>
          <w:sz w:val="24"/>
          <w:szCs w:val="24"/>
        </w:rPr>
      </w:pPr>
    </w:p>
    <w:p w:rsidR="001C6BD8" w:rsidRPr="001C6BD8" w:rsidRDefault="001C6BD8">
      <w:pPr>
        <w:rPr>
          <w:rFonts w:ascii="Times New Roman" w:hAnsi="Times New Roman" w:cs="Times New Roman"/>
          <w:color w:val="000000"/>
          <w:spacing w:val="7"/>
          <w:sz w:val="24"/>
          <w:szCs w:val="24"/>
        </w:rPr>
      </w:pPr>
    </w:p>
    <w:p w:rsidR="001C6BD8" w:rsidRPr="001C6BD8" w:rsidRDefault="001C6BD8">
      <w:pPr>
        <w:rPr>
          <w:rFonts w:ascii="Times New Roman" w:hAnsi="Times New Roman" w:cs="Times New Roman"/>
          <w:color w:val="000000"/>
          <w:spacing w:val="7"/>
          <w:sz w:val="24"/>
          <w:szCs w:val="24"/>
        </w:rPr>
      </w:pPr>
    </w:p>
    <w:p w:rsidR="001C6BD8" w:rsidRPr="001C6BD8" w:rsidRDefault="001C6BD8">
      <w:pPr>
        <w:rPr>
          <w:rFonts w:ascii="Times New Roman" w:hAnsi="Times New Roman" w:cs="Times New Roman"/>
          <w:color w:val="000000"/>
          <w:spacing w:val="7"/>
          <w:sz w:val="24"/>
          <w:szCs w:val="24"/>
        </w:rPr>
      </w:pPr>
      <w:r w:rsidRPr="001C6BD8">
        <w:rPr>
          <w:rFonts w:ascii="Times New Roman" w:hAnsi="Times New Roman" w:cs="Times New Roman"/>
          <w:color w:val="000000"/>
          <w:spacing w:val="7"/>
          <w:sz w:val="24"/>
          <w:szCs w:val="24"/>
        </w:rPr>
        <w:lastRenderedPageBreak/>
        <w:t>The registrant, undersigned and individuals listed state they are aware of the numerous federal, state, local laws, regulations and private rules and guidelines that control items sold or purchased during each event and specifically states that they will comply with the applicable laws, regulation, rules and guidelines. They also agree to abide by any and all laws, regulations, rules or guidelines that are enforced by federal, state, local or private Authorities Having Jurisdiction (“AHJ”) with jurisdiction over the items purchased by them. The registrant, undersigned and individuals listed understand that failure to abide by the applicable laws, regulations, rules or guidelines could cause them to incur costs, to be punished by expulsion from CP, fined and/or incarcerated by the appropriate AHJ. They specifically state that they do not intend to use their purchase for manufacture of any banned hazardous materials as defined by 15 U.S.C. § 1261(q</w:t>
      </w:r>
      <w:proofErr w:type="gramStart"/>
      <w:r w:rsidRPr="001C6BD8">
        <w:rPr>
          <w:rFonts w:ascii="Times New Roman" w:hAnsi="Times New Roman" w:cs="Times New Roman"/>
          <w:color w:val="000000"/>
          <w:spacing w:val="7"/>
          <w:sz w:val="24"/>
          <w:szCs w:val="24"/>
        </w:rPr>
        <w:t>)(</w:t>
      </w:r>
      <w:proofErr w:type="gramEnd"/>
      <w:r w:rsidRPr="001C6BD8">
        <w:rPr>
          <w:rFonts w:ascii="Times New Roman" w:hAnsi="Times New Roman" w:cs="Times New Roman"/>
          <w:color w:val="000000"/>
          <w:spacing w:val="7"/>
          <w:sz w:val="24"/>
          <w:szCs w:val="24"/>
        </w:rPr>
        <w:t>1).</w:t>
      </w:r>
    </w:p>
    <w:p w:rsidR="001C6BD8" w:rsidRPr="001C6BD8" w:rsidRDefault="001C6BD8" w:rsidP="001C6BD8">
      <w:pPr>
        <w:pStyle w:val="font8"/>
        <w:spacing w:line="312" w:lineRule="atLeast"/>
      </w:pPr>
      <w:r w:rsidRPr="001C6BD8">
        <w:rPr>
          <w:color w:val="000000"/>
          <w:spacing w:val="7"/>
        </w:rPr>
        <w:t>The registrant, undersigned and individuals listed expressly state they are the parent or guardian for any minor listed below and agree that all terms of this Waiver of Liability, Assumption of Risk, indemnification and Hold Harmless applies to said minors. The registrant, undersigned and individuals listed below understand that pyrotechnic material is and will be used at CP events. That a risk is associated with the use of pyrotechnic material, even if the pyrotechnic material is handled in an appropriate manner and all safety rules and guidelines are followed. These risks include, but are not limited to, poisoning, burns, severe wounds, blood loss, broken bones, amputations, eye injuries, hearing loss, maiming, mental incapacitation, and death.</w:t>
      </w:r>
    </w:p>
    <w:p w:rsidR="00065EEC" w:rsidRDefault="001C6BD8" w:rsidP="001C6BD8">
      <w:pPr>
        <w:pStyle w:val="font8"/>
        <w:spacing w:line="312" w:lineRule="atLeast"/>
        <w:rPr>
          <w:color w:val="000000"/>
          <w:spacing w:val="7"/>
        </w:rPr>
      </w:pPr>
      <w:r w:rsidRPr="001C6BD8">
        <w:rPr>
          <w:color w:val="000000"/>
          <w:spacing w:val="7"/>
        </w:rPr>
        <w:t>The registrant or undersigned understands the risk associated with pyrotechnic material and voluntarily assumes said risk associated with the use of pyrotechnic materials at each CP event. If the registrant, undersigned or individual listed purchases any pyrotechnic chemicals or pyrotechnic related items, the registrant, undersigned or individual listed state they are aware of the numerous federal, state, local laws, regulations and private rules and guidelines that control the items purchased and specifically state that they will comply with the applicable laws, regulation, rules and guidelines.</w:t>
      </w:r>
    </w:p>
    <w:p w:rsidR="001C6BD8" w:rsidRPr="00065EEC" w:rsidRDefault="001C6BD8" w:rsidP="001C6BD8">
      <w:pPr>
        <w:pStyle w:val="font8"/>
        <w:spacing w:line="312" w:lineRule="atLeast"/>
        <w:rPr>
          <w:color w:val="000000"/>
          <w:spacing w:val="7"/>
        </w:rPr>
      </w:pPr>
      <w:r w:rsidRPr="001C6BD8">
        <w:rPr>
          <w:color w:val="000000"/>
          <w:spacing w:val="7"/>
        </w:rPr>
        <w:t>The registrant, undersigned and individual listed agree to reimburse and indemnify CP for any and all costs and expenses associated with the registrant’s, undersigned’s or individual listed violation of any law, statute, regulation, private rule or private guideline. The costs and expenses to be reimbursed may include, but not be limited to, attorney fees, court costs, investigation costs, travel costs, equipment replacement, labor costs, and supply replacement.</w:t>
      </w:r>
    </w:p>
    <w:p w:rsidR="001C6BD8" w:rsidRPr="001C6BD8" w:rsidRDefault="001C6BD8" w:rsidP="001C6BD8">
      <w:pPr>
        <w:pStyle w:val="font8"/>
        <w:spacing w:line="312" w:lineRule="atLeast"/>
        <w:rPr>
          <w:color w:val="000000"/>
          <w:spacing w:val="7"/>
        </w:rPr>
      </w:pPr>
      <w:r w:rsidRPr="001C6BD8">
        <w:rPr>
          <w:color w:val="000000"/>
          <w:spacing w:val="7"/>
        </w:rPr>
        <w:t xml:space="preserve">The registrant, undersigned and individual listed agree to reimburse and indemnify CP for any and all costs and expenses associated with the registrant’s, undersigned’s or individual listed violation of any law, statute, regulation, private rule or private guideline. The costs and expenses to be reimbursed may include, but not be limited to, attorney fees, court </w:t>
      </w:r>
      <w:r w:rsidRPr="001C6BD8">
        <w:rPr>
          <w:color w:val="000000"/>
          <w:spacing w:val="7"/>
        </w:rPr>
        <w:lastRenderedPageBreak/>
        <w:t>costs, investigation costs, travel costs, equipment replacement, labor costs, and supply replacement.</w:t>
      </w:r>
    </w:p>
    <w:p w:rsidR="001C6BD8" w:rsidRPr="001C6BD8" w:rsidRDefault="001C6BD8" w:rsidP="001C6BD8">
      <w:pPr>
        <w:pStyle w:val="font8"/>
        <w:spacing w:line="312" w:lineRule="atLeast"/>
      </w:pPr>
      <w:r w:rsidRPr="001C6BD8">
        <w:rPr>
          <w:color w:val="000000"/>
          <w:spacing w:val="7"/>
        </w:rPr>
        <w:t xml:space="preserve">The registrant, undersigned and individuals listed agree to indemnify and hold harmless CP and the Seller of any pyrotechnic related material from any and all claims made by the registrant, undersigned, individual listed or any Federal, State or Local Authority or other AHJ, as a result of any and all acts, including but not limited to the selling, distribution, transfer, manufacture, training or display relating to any pyrotechnic material purchased or used by the registrant, undersigned or individual listed at or in relation to any CP event. </w:t>
      </w:r>
    </w:p>
    <w:p w:rsidR="001C6BD8" w:rsidRPr="001C6BD8" w:rsidRDefault="001C6BD8" w:rsidP="001C6BD8">
      <w:pPr>
        <w:pStyle w:val="font8"/>
        <w:spacing w:line="312" w:lineRule="atLeast"/>
      </w:pPr>
      <w:r w:rsidRPr="001C6BD8">
        <w:rPr>
          <w:color w:val="000000"/>
          <w:spacing w:val="7"/>
        </w:rPr>
        <w:t>I hereby state that I have read the foregoing Waiver of Liability and Assumption of Risk and will agree to abide by all of its terms. Parents or guardians must sign this waiver for each person under 18 listed below.</w:t>
      </w:r>
    </w:p>
    <w:p w:rsidR="001C6BD8" w:rsidRDefault="001C6BD8" w:rsidP="001C6BD8">
      <w:pPr>
        <w:pStyle w:val="font8"/>
        <w:spacing w:line="312" w:lineRule="atLeast"/>
        <w:rPr>
          <w:sz w:val="23"/>
          <w:szCs w:val="23"/>
        </w:rPr>
      </w:pPr>
    </w:p>
    <w:p w:rsidR="001C6BD8" w:rsidRDefault="001C6BD8" w:rsidP="001C6BD8">
      <w:pPr>
        <w:pStyle w:val="font8"/>
        <w:spacing w:line="312" w:lineRule="atLeast"/>
        <w:rPr>
          <w:sz w:val="23"/>
          <w:szCs w:val="23"/>
        </w:rPr>
      </w:pPr>
      <w:r>
        <w:rPr>
          <w:rStyle w:val="wixguard"/>
          <w:rFonts w:ascii="Arial" w:hAnsi="Arial" w:cs="Arial"/>
          <w:color w:val="000000"/>
          <w:spacing w:val="7"/>
          <w:sz w:val="23"/>
          <w:szCs w:val="23"/>
        </w:rPr>
        <w:t>​</w:t>
      </w:r>
    </w:p>
    <w:p w:rsidR="001C6BD8" w:rsidRDefault="001C6BD8" w:rsidP="001C6BD8">
      <w:pPr>
        <w:pStyle w:val="font8"/>
        <w:spacing w:line="312" w:lineRule="atLeast"/>
        <w:rPr>
          <w:sz w:val="23"/>
          <w:szCs w:val="23"/>
        </w:rPr>
      </w:pPr>
    </w:p>
    <w:p w:rsidR="001C6BD8" w:rsidRDefault="001C6BD8"/>
    <w:sectPr w:rsidR="001C6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D8"/>
    <w:rsid w:val="00065EEC"/>
    <w:rsid w:val="001C6BD8"/>
    <w:rsid w:val="00E5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67DC"/>
  <w15:chartTrackingRefBased/>
  <w15:docId w15:val="{12563130-1787-457E-AF6D-70EE9F6E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C6B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1C6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9092">
      <w:bodyDiv w:val="1"/>
      <w:marLeft w:val="0"/>
      <w:marRight w:val="0"/>
      <w:marTop w:val="0"/>
      <w:marBottom w:val="0"/>
      <w:divBdr>
        <w:top w:val="none" w:sz="0" w:space="0" w:color="auto"/>
        <w:left w:val="none" w:sz="0" w:space="0" w:color="auto"/>
        <w:bottom w:val="none" w:sz="0" w:space="0" w:color="auto"/>
        <w:right w:val="none" w:sz="0" w:space="0" w:color="auto"/>
      </w:divBdr>
    </w:div>
    <w:div w:id="542982764">
      <w:bodyDiv w:val="1"/>
      <w:marLeft w:val="0"/>
      <w:marRight w:val="0"/>
      <w:marTop w:val="0"/>
      <w:marBottom w:val="0"/>
      <w:divBdr>
        <w:top w:val="none" w:sz="0" w:space="0" w:color="auto"/>
        <w:left w:val="none" w:sz="0" w:space="0" w:color="auto"/>
        <w:bottom w:val="none" w:sz="0" w:space="0" w:color="auto"/>
        <w:right w:val="none" w:sz="0" w:space="0" w:color="auto"/>
      </w:divBdr>
    </w:div>
    <w:div w:id="740713172">
      <w:bodyDiv w:val="1"/>
      <w:marLeft w:val="0"/>
      <w:marRight w:val="0"/>
      <w:marTop w:val="0"/>
      <w:marBottom w:val="0"/>
      <w:divBdr>
        <w:top w:val="none" w:sz="0" w:space="0" w:color="auto"/>
        <w:left w:val="none" w:sz="0" w:space="0" w:color="auto"/>
        <w:bottom w:val="none" w:sz="0" w:space="0" w:color="auto"/>
        <w:right w:val="none" w:sz="0" w:space="0" w:color="auto"/>
      </w:divBdr>
    </w:div>
    <w:div w:id="1767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Cobas</dc:creator>
  <cp:keywords/>
  <dc:description/>
  <cp:lastModifiedBy>Jorge Cobas</cp:lastModifiedBy>
  <cp:revision>1</cp:revision>
  <dcterms:created xsi:type="dcterms:W3CDTF">2021-05-28T00:59:00Z</dcterms:created>
  <dcterms:modified xsi:type="dcterms:W3CDTF">2021-05-28T01:43:00Z</dcterms:modified>
</cp:coreProperties>
</file>